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CDF" w:rsidRDefault="00F95CDF" w:rsidP="00EC4BC1">
      <w:pPr>
        <w:pStyle w:val="NormalWeb"/>
        <w:shd w:val="clear" w:color="auto" w:fill="FFFFFF"/>
        <w:spacing w:before="0" w:beforeAutospacing="0" w:after="0" w:afterAutospacing="0" w:line="480" w:lineRule="auto"/>
        <w:rPr>
          <w:color w:val="000000"/>
          <w:bdr w:val="none" w:sz="0" w:space="0" w:color="auto" w:frame="1"/>
        </w:rPr>
      </w:pPr>
      <w:bookmarkStart w:id="0" w:name="_GoBack"/>
      <w:bookmarkEnd w:id="0"/>
    </w:p>
    <w:p w:rsidR="00F95CDF" w:rsidRDefault="00F95CDF" w:rsidP="00EC4BC1">
      <w:pPr>
        <w:pStyle w:val="NormalWeb"/>
        <w:shd w:val="clear" w:color="auto" w:fill="FFFFFF"/>
        <w:spacing w:before="0" w:beforeAutospacing="0" w:after="0" w:afterAutospacing="0" w:line="480" w:lineRule="auto"/>
        <w:rPr>
          <w:color w:val="000000"/>
          <w:bdr w:val="none" w:sz="0" w:space="0" w:color="auto" w:frame="1"/>
        </w:rPr>
      </w:pPr>
    </w:p>
    <w:p w:rsidR="00F95CDF" w:rsidRDefault="00F95CDF" w:rsidP="00EC4BC1">
      <w:pPr>
        <w:pStyle w:val="NormalWeb"/>
        <w:shd w:val="clear" w:color="auto" w:fill="FFFFFF"/>
        <w:spacing w:before="0" w:beforeAutospacing="0" w:after="0" w:afterAutospacing="0" w:line="480" w:lineRule="auto"/>
        <w:rPr>
          <w:color w:val="000000"/>
          <w:bdr w:val="none" w:sz="0" w:space="0" w:color="auto" w:frame="1"/>
        </w:rPr>
      </w:pPr>
    </w:p>
    <w:p w:rsidR="00F95CDF" w:rsidRDefault="00F95CDF" w:rsidP="00EC4BC1">
      <w:pPr>
        <w:pStyle w:val="NormalWeb"/>
        <w:shd w:val="clear" w:color="auto" w:fill="FFFFFF"/>
        <w:spacing w:before="0" w:beforeAutospacing="0" w:after="0" w:afterAutospacing="0" w:line="480" w:lineRule="auto"/>
        <w:rPr>
          <w:color w:val="000000"/>
          <w:bdr w:val="none" w:sz="0" w:space="0" w:color="auto" w:frame="1"/>
        </w:rPr>
      </w:pPr>
    </w:p>
    <w:p w:rsidR="00F95CDF" w:rsidRDefault="00F95CDF" w:rsidP="00F95CDF">
      <w:pPr>
        <w:pStyle w:val="NormalWeb"/>
        <w:shd w:val="clear" w:color="auto" w:fill="FFFFFF"/>
        <w:spacing w:before="0" w:beforeAutospacing="0" w:after="0" w:afterAutospacing="0" w:line="480" w:lineRule="auto"/>
        <w:jc w:val="center"/>
        <w:rPr>
          <w:color w:val="000000"/>
          <w:bdr w:val="none" w:sz="0" w:space="0" w:color="auto" w:frame="1"/>
        </w:rPr>
      </w:pPr>
      <w:r>
        <w:rPr>
          <w:color w:val="000000"/>
          <w:bdr w:val="none" w:sz="0" w:space="0" w:color="auto" w:frame="1"/>
        </w:rPr>
        <w:t>Physician Education and Patient Safety</w:t>
      </w:r>
    </w:p>
    <w:p w:rsidR="00F95CDF" w:rsidRDefault="00F95CDF" w:rsidP="00F95CDF">
      <w:pPr>
        <w:pStyle w:val="NormalWeb"/>
        <w:shd w:val="clear" w:color="auto" w:fill="FFFFFF"/>
        <w:spacing w:before="0" w:beforeAutospacing="0" w:after="0" w:afterAutospacing="0" w:line="480" w:lineRule="auto"/>
        <w:jc w:val="center"/>
        <w:rPr>
          <w:color w:val="000000"/>
          <w:bdr w:val="none" w:sz="0" w:space="0" w:color="auto" w:frame="1"/>
        </w:rPr>
      </w:pPr>
      <w:r>
        <w:rPr>
          <w:color w:val="000000"/>
          <w:bdr w:val="none" w:sz="0" w:space="0" w:color="auto" w:frame="1"/>
        </w:rPr>
        <w:t>Institution</w:t>
      </w:r>
    </w:p>
    <w:p w:rsidR="00F95CDF" w:rsidRDefault="00F95CDF" w:rsidP="00F95CDF">
      <w:pPr>
        <w:pStyle w:val="NormalWeb"/>
        <w:shd w:val="clear" w:color="auto" w:fill="FFFFFF"/>
        <w:spacing w:before="0" w:beforeAutospacing="0" w:after="0" w:afterAutospacing="0" w:line="480" w:lineRule="auto"/>
        <w:jc w:val="center"/>
        <w:rPr>
          <w:color w:val="000000"/>
          <w:bdr w:val="none" w:sz="0" w:space="0" w:color="auto" w:frame="1"/>
        </w:rPr>
      </w:pPr>
      <w:r>
        <w:rPr>
          <w:color w:val="000000"/>
          <w:bdr w:val="none" w:sz="0" w:space="0" w:color="auto" w:frame="1"/>
        </w:rPr>
        <w:t>Course</w:t>
      </w:r>
    </w:p>
    <w:p w:rsidR="00F95CDF" w:rsidRDefault="00F95CDF" w:rsidP="00F95CDF">
      <w:pPr>
        <w:pStyle w:val="NormalWeb"/>
        <w:shd w:val="clear" w:color="auto" w:fill="FFFFFF"/>
        <w:spacing w:before="0" w:beforeAutospacing="0" w:after="0" w:afterAutospacing="0" w:line="480" w:lineRule="auto"/>
        <w:jc w:val="center"/>
        <w:rPr>
          <w:color w:val="000000"/>
          <w:bdr w:val="none" w:sz="0" w:space="0" w:color="auto" w:frame="1"/>
        </w:rPr>
      </w:pPr>
      <w:r>
        <w:rPr>
          <w:color w:val="000000"/>
          <w:bdr w:val="none" w:sz="0" w:space="0" w:color="auto" w:frame="1"/>
        </w:rPr>
        <w:t>Name</w:t>
      </w:r>
    </w:p>
    <w:p w:rsidR="00F95CDF" w:rsidRDefault="00F95CDF" w:rsidP="00EC4BC1">
      <w:pPr>
        <w:pStyle w:val="NormalWeb"/>
        <w:shd w:val="clear" w:color="auto" w:fill="FFFFFF"/>
        <w:spacing w:before="0" w:beforeAutospacing="0" w:after="0" w:afterAutospacing="0" w:line="480" w:lineRule="auto"/>
        <w:rPr>
          <w:color w:val="000000"/>
          <w:bdr w:val="none" w:sz="0" w:space="0" w:color="auto" w:frame="1"/>
        </w:rPr>
      </w:pPr>
    </w:p>
    <w:p w:rsidR="00825BE5" w:rsidRDefault="00825BE5" w:rsidP="00EC4BC1">
      <w:pPr>
        <w:pStyle w:val="NormalWeb"/>
        <w:shd w:val="clear" w:color="auto" w:fill="FFFFFF"/>
        <w:spacing w:before="0" w:beforeAutospacing="0" w:after="0" w:afterAutospacing="0" w:line="480" w:lineRule="auto"/>
        <w:rPr>
          <w:color w:val="000000"/>
          <w:bdr w:val="none" w:sz="0" w:space="0" w:color="auto" w:frame="1"/>
        </w:rPr>
      </w:pPr>
    </w:p>
    <w:p w:rsidR="00825BE5" w:rsidRDefault="00825BE5" w:rsidP="00EC4BC1">
      <w:pPr>
        <w:pStyle w:val="NormalWeb"/>
        <w:shd w:val="clear" w:color="auto" w:fill="FFFFFF"/>
        <w:spacing w:before="0" w:beforeAutospacing="0" w:after="0" w:afterAutospacing="0" w:line="480" w:lineRule="auto"/>
        <w:rPr>
          <w:color w:val="000000"/>
          <w:bdr w:val="none" w:sz="0" w:space="0" w:color="auto" w:frame="1"/>
        </w:rPr>
      </w:pPr>
    </w:p>
    <w:p w:rsidR="00825BE5" w:rsidRDefault="00825BE5" w:rsidP="00EC4BC1">
      <w:pPr>
        <w:pStyle w:val="NormalWeb"/>
        <w:shd w:val="clear" w:color="auto" w:fill="FFFFFF"/>
        <w:spacing w:before="0" w:beforeAutospacing="0" w:after="0" w:afterAutospacing="0" w:line="480" w:lineRule="auto"/>
        <w:rPr>
          <w:color w:val="000000"/>
          <w:bdr w:val="none" w:sz="0" w:space="0" w:color="auto" w:frame="1"/>
        </w:rPr>
      </w:pPr>
    </w:p>
    <w:p w:rsidR="00825BE5" w:rsidRDefault="00825BE5" w:rsidP="00EC4BC1">
      <w:pPr>
        <w:pStyle w:val="NormalWeb"/>
        <w:shd w:val="clear" w:color="auto" w:fill="FFFFFF"/>
        <w:spacing w:before="0" w:beforeAutospacing="0" w:after="0" w:afterAutospacing="0" w:line="480" w:lineRule="auto"/>
        <w:rPr>
          <w:color w:val="000000"/>
          <w:bdr w:val="none" w:sz="0" w:space="0" w:color="auto" w:frame="1"/>
        </w:rPr>
      </w:pPr>
    </w:p>
    <w:p w:rsidR="00825BE5" w:rsidRDefault="00825BE5" w:rsidP="00EC4BC1">
      <w:pPr>
        <w:pStyle w:val="NormalWeb"/>
        <w:shd w:val="clear" w:color="auto" w:fill="FFFFFF"/>
        <w:spacing w:before="0" w:beforeAutospacing="0" w:after="0" w:afterAutospacing="0" w:line="480" w:lineRule="auto"/>
        <w:rPr>
          <w:color w:val="000000"/>
          <w:bdr w:val="none" w:sz="0" w:space="0" w:color="auto" w:frame="1"/>
        </w:rPr>
      </w:pPr>
    </w:p>
    <w:p w:rsidR="00825BE5" w:rsidRDefault="00825BE5" w:rsidP="00EC4BC1">
      <w:pPr>
        <w:pStyle w:val="NormalWeb"/>
        <w:shd w:val="clear" w:color="auto" w:fill="FFFFFF"/>
        <w:spacing w:before="0" w:beforeAutospacing="0" w:after="0" w:afterAutospacing="0" w:line="480" w:lineRule="auto"/>
        <w:rPr>
          <w:color w:val="000000"/>
          <w:bdr w:val="none" w:sz="0" w:space="0" w:color="auto" w:frame="1"/>
        </w:rPr>
      </w:pPr>
    </w:p>
    <w:p w:rsidR="00825BE5" w:rsidRDefault="00825BE5" w:rsidP="00EC4BC1">
      <w:pPr>
        <w:pStyle w:val="NormalWeb"/>
        <w:shd w:val="clear" w:color="auto" w:fill="FFFFFF"/>
        <w:spacing w:before="0" w:beforeAutospacing="0" w:after="0" w:afterAutospacing="0" w:line="480" w:lineRule="auto"/>
        <w:rPr>
          <w:color w:val="000000"/>
          <w:bdr w:val="none" w:sz="0" w:space="0" w:color="auto" w:frame="1"/>
        </w:rPr>
      </w:pPr>
    </w:p>
    <w:p w:rsidR="00825BE5" w:rsidRDefault="00825BE5" w:rsidP="00EC4BC1">
      <w:pPr>
        <w:pStyle w:val="NormalWeb"/>
        <w:shd w:val="clear" w:color="auto" w:fill="FFFFFF"/>
        <w:spacing w:before="0" w:beforeAutospacing="0" w:after="0" w:afterAutospacing="0" w:line="480" w:lineRule="auto"/>
        <w:rPr>
          <w:color w:val="000000"/>
          <w:bdr w:val="none" w:sz="0" w:space="0" w:color="auto" w:frame="1"/>
        </w:rPr>
      </w:pPr>
    </w:p>
    <w:p w:rsidR="00825BE5" w:rsidRDefault="00825BE5" w:rsidP="00EC4BC1">
      <w:pPr>
        <w:pStyle w:val="NormalWeb"/>
        <w:shd w:val="clear" w:color="auto" w:fill="FFFFFF"/>
        <w:spacing w:before="0" w:beforeAutospacing="0" w:after="0" w:afterAutospacing="0" w:line="480" w:lineRule="auto"/>
        <w:rPr>
          <w:color w:val="000000"/>
          <w:bdr w:val="none" w:sz="0" w:space="0" w:color="auto" w:frame="1"/>
        </w:rPr>
      </w:pPr>
    </w:p>
    <w:p w:rsidR="00825BE5" w:rsidRDefault="00825BE5" w:rsidP="00EC4BC1">
      <w:pPr>
        <w:pStyle w:val="NormalWeb"/>
        <w:shd w:val="clear" w:color="auto" w:fill="FFFFFF"/>
        <w:spacing w:before="0" w:beforeAutospacing="0" w:after="0" w:afterAutospacing="0" w:line="480" w:lineRule="auto"/>
        <w:rPr>
          <w:color w:val="000000"/>
          <w:bdr w:val="none" w:sz="0" w:space="0" w:color="auto" w:frame="1"/>
        </w:rPr>
      </w:pPr>
    </w:p>
    <w:p w:rsidR="00825BE5" w:rsidRDefault="00825BE5" w:rsidP="00EC4BC1">
      <w:pPr>
        <w:pStyle w:val="NormalWeb"/>
        <w:shd w:val="clear" w:color="auto" w:fill="FFFFFF"/>
        <w:spacing w:before="0" w:beforeAutospacing="0" w:after="0" w:afterAutospacing="0" w:line="480" w:lineRule="auto"/>
        <w:rPr>
          <w:color w:val="000000"/>
          <w:bdr w:val="none" w:sz="0" w:space="0" w:color="auto" w:frame="1"/>
        </w:rPr>
      </w:pPr>
    </w:p>
    <w:p w:rsidR="00825BE5" w:rsidRDefault="00825BE5" w:rsidP="00EC4BC1">
      <w:pPr>
        <w:pStyle w:val="NormalWeb"/>
        <w:shd w:val="clear" w:color="auto" w:fill="FFFFFF"/>
        <w:spacing w:before="0" w:beforeAutospacing="0" w:after="0" w:afterAutospacing="0" w:line="480" w:lineRule="auto"/>
        <w:rPr>
          <w:color w:val="000000"/>
          <w:bdr w:val="none" w:sz="0" w:space="0" w:color="auto" w:frame="1"/>
        </w:rPr>
      </w:pPr>
    </w:p>
    <w:p w:rsidR="00825BE5" w:rsidRDefault="00825BE5" w:rsidP="00EC4BC1">
      <w:pPr>
        <w:pStyle w:val="NormalWeb"/>
        <w:shd w:val="clear" w:color="auto" w:fill="FFFFFF"/>
        <w:spacing w:before="0" w:beforeAutospacing="0" w:after="0" w:afterAutospacing="0" w:line="480" w:lineRule="auto"/>
        <w:rPr>
          <w:color w:val="000000"/>
          <w:bdr w:val="none" w:sz="0" w:space="0" w:color="auto" w:frame="1"/>
        </w:rPr>
      </w:pPr>
    </w:p>
    <w:p w:rsidR="007710DB" w:rsidRDefault="007710DB" w:rsidP="00A9689E">
      <w:pPr>
        <w:spacing w:line="480" w:lineRule="auto"/>
        <w:rPr>
          <w:rFonts w:ascii="Times New Roman" w:eastAsia="Times New Roman" w:hAnsi="Times New Roman" w:cs="Times New Roman"/>
          <w:color w:val="000000"/>
          <w:sz w:val="24"/>
          <w:szCs w:val="24"/>
          <w:bdr w:val="none" w:sz="0" w:space="0" w:color="auto" w:frame="1"/>
        </w:rPr>
      </w:pPr>
    </w:p>
    <w:p w:rsidR="007710DB" w:rsidRPr="007710DB" w:rsidRDefault="007710DB" w:rsidP="00A9689E">
      <w:pPr>
        <w:spacing w:line="480" w:lineRule="auto"/>
        <w:rPr>
          <w:rFonts w:ascii="Times New Roman" w:eastAsia="Times New Roman" w:hAnsi="Times New Roman" w:cs="Times New Roman"/>
          <w:b/>
          <w:color w:val="000000"/>
          <w:sz w:val="24"/>
          <w:szCs w:val="24"/>
          <w:bdr w:val="none" w:sz="0" w:space="0" w:color="auto" w:frame="1"/>
        </w:rPr>
      </w:pPr>
      <w:r w:rsidRPr="007710DB">
        <w:rPr>
          <w:rFonts w:ascii="Times New Roman" w:eastAsia="Times New Roman" w:hAnsi="Times New Roman" w:cs="Times New Roman"/>
          <w:b/>
          <w:color w:val="000000"/>
          <w:sz w:val="24"/>
          <w:szCs w:val="24"/>
          <w:bdr w:val="none" w:sz="0" w:space="0" w:color="auto" w:frame="1"/>
        </w:rPr>
        <w:lastRenderedPageBreak/>
        <w:t xml:space="preserve">WEEK 4 DISCUSSION </w:t>
      </w:r>
    </w:p>
    <w:p w:rsidR="00A9689E" w:rsidRPr="00A9689E" w:rsidRDefault="00A9689E" w:rsidP="00A9689E">
      <w:pPr>
        <w:spacing w:line="480" w:lineRule="auto"/>
        <w:rPr>
          <w:rFonts w:ascii="Times New Roman" w:eastAsia="Times New Roman" w:hAnsi="Times New Roman" w:cs="Times New Roman"/>
          <w:color w:val="000000"/>
          <w:sz w:val="24"/>
          <w:szCs w:val="24"/>
          <w:bdr w:val="none" w:sz="0" w:space="0" w:color="auto" w:frame="1"/>
        </w:rPr>
      </w:pPr>
      <w:r w:rsidRPr="00A9689E">
        <w:rPr>
          <w:rFonts w:ascii="Times New Roman" w:eastAsia="Times New Roman" w:hAnsi="Times New Roman" w:cs="Times New Roman"/>
          <w:color w:val="000000"/>
          <w:sz w:val="24"/>
          <w:szCs w:val="24"/>
          <w:bdr w:val="none" w:sz="0" w:space="0" w:color="auto" w:frame="1"/>
        </w:rPr>
        <w:t>Describe six different subjects a risk manager should include in a curriculum designed for physicians to engage them in patient safety practices. Describe what might be included in each of these modules. Before you do that, take a look at the "Are You Safe" video.</w:t>
      </w:r>
    </w:p>
    <w:p w:rsidR="00A9689E" w:rsidRPr="00A9689E" w:rsidRDefault="00A9689E" w:rsidP="00A9689E">
      <w:pPr>
        <w:spacing w:line="480" w:lineRule="auto"/>
        <w:rPr>
          <w:rFonts w:ascii="Times New Roman" w:eastAsia="Times New Roman" w:hAnsi="Times New Roman" w:cs="Times New Roman"/>
          <w:color w:val="000000"/>
          <w:sz w:val="24"/>
          <w:szCs w:val="24"/>
          <w:bdr w:val="none" w:sz="0" w:space="0" w:color="auto" w:frame="1"/>
        </w:rPr>
      </w:pPr>
      <w:r w:rsidRPr="00A9689E">
        <w:rPr>
          <w:rFonts w:ascii="Times New Roman" w:eastAsia="Times New Roman" w:hAnsi="Times New Roman" w:cs="Times New Roman"/>
          <w:color w:val="000000"/>
          <w:sz w:val="24"/>
          <w:szCs w:val="24"/>
          <w:bdr w:val="none" w:sz="0" w:space="0" w:color="auto" w:frame="1"/>
        </w:rPr>
        <w:t>The six various subjects that are discussed involves;</w:t>
      </w:r>
    </w:p>
    <w:p w:rsidR="00A9689E" w:rsidRPr="00A9689E" w:rsidRDefault="00A9689E" w:rsidP="00A9689E">
      <w:pPr>
        <w:spacing w:line="480" w:lineRule="auto"/>
        <w:rPr>
          <w:rFonts w:ascii="Times New Roman" w:eastAsia="Times New Roman" w:hAnsi="Times New Roman" w:cs="Times New Roman"/>
          <w:color w:val="000000"/>
          <w:sz w:val="24"/>
          <w:szCs w:val="24"/>
          <w:bdr w:val="none" w:sz="0" w:space="0" w:color="auto" w:frame="1"/>
        </w:rPr>
      </w:pPr>
      <w:r w:rsidRPr="00A9689E">
        <w:rPr>
          <w:rFonts w:ascii="Times New Roman" w:eastAsia="Times New Roman" w:hAnsi="Times New Roman" w:cs="Times New Roman"/>
          <w:color w:val="000000"/>
          <w:sz w:val="24"/>
          <w:szCs w:val="24"/>
          <w:bdr w:val="none" w:sz="0" w:space="0" w:color="auto" w:frame="1"/>
        </w:rPr>
        <w:t>Patient safety professionalism</w:t>
      </w:r>
    </w:p>
    <w:p w:rsidR="00A9689E" w:rsidRPr="00A9689E" w:rsidRDefault="00A9689E" w:rsidP="00A9689E">
      <w:pPr>
        <w:spacing w:line="480" w:lineRule="auto"/>
        <w:rPr>
          <w:rFonts w:ascii="Times New Roman" w:eastAsia="Times New Roman" w:hAnsi="Times New Roman" w:cs="Times New Roman"/>
          <w:color w:val="000000"/>
          <w:sz w:val="24"/>
          <w:szCs w:val="24"/>
          <w:bdr w:val="none" w:sz="0" w:space="0" w:color="auto" w:frame="1"/>
        </w:rPr>
      </w:pPr>
      <w:r w:rsidRPr="00A9689E">
        <w:rPr>
          <w:rFonts w:ascii="Times New Roman" w:eastAsia="Times New Roman" w:hAnsi="Times New Roman" w:cs="Times New Roman"/>
          <w:color w:val="000000"/>
          <w:sz w:val="24"/>
          <w:szCs w:val="24"/>
          <w:bdr w:val="none" w:sz="0" w:space="0" w:color="auto" w:frame="1"/>
        </w:rPr>
        <w:t>In this subject, I would discuss the history and culture of medicine, the definitions of the terms that are used in the studies and research, and the government and private sector response towards the same issue among others.</w:t>
      </w:r>
    </w:p>
    <w:p w:rsidR="00A9689E" w:rsidRPr="00A9689E" w:rsidRDefault="00A9689E" w:rsidP="00A9689E">
      <w:pPr>
        <w:spacing w:line="480" w:lineRule="auto"/>
        <w:rPr>
          <w:rFonts w:ascii="Times New Roman" w:eastAsia="Times New Roman" w:hAnsi="Times New Roman" w:cs="Times New Roman"/>
          <w:color w:val="000000"/>
          <w:sz w:val="24"/>
          <w:szCs w:val="24"/>
          <w:bdr w:val="none" w:sz="0" w:space="0" w:color="auto" w:frame="1"/>
        </w:rPr>
      </w:pPr>
      <w:r w:rsidRPr="00A9689E">
        <w:rPr>
          <w:rFonts w:ascii="Times New Roman" w:eastAsia="Times New Roman" w:hAnsi="Times New Roman" w:cs="Times New Roman"/>
          <w:color w:val="000000"/>
          <w:sz w:val="24"/>
          <w:szCs w:val="24"/>
          <w:bdr w:val="none" w:sz="0" w:space="0" w:color="auto" w:frame="1"/>
        </w:rPr>
        <w:t>Practice-based learning and improvement.</w:t>
      </w:r>
    </w:p>
    <w:p w:rsidR="00A9689E" w:rsidRPr="00A9689E" w:rsidRDefault="00A9689E" w:rsidP="00A9689E">
      <w:pPr>
        <w:spacing w:line="480" w:lineRule="auto"/>
        <w:rPr>
          <w:rFonts w:ascii="Times New Roman" w:eastAsia="Times New Roman" w:hAnsi="Times New Roman" w:cs="Times New Roman"/>
          <w:color w:val="000000"/>
          <w:sz w:val="24"/>
          <w:szCs w:val="24"/>
          <w:bdr w:val="none" w:sz="0" w:space="0" w:color="auto" w:frame="1"/>
        </w:rPr>
      </w:pPr>
      <w:r w:rsidRPr="00A9689E">
        <w:rPr>
          <w:rFonts w:ascii="Times New Roman" w:eastAsia="Times New Roman" w:hAnsi="Times New Roman" w:cs="Times New Roman"/>
          <w:color w:val="000000"/>
          <w:sz w:val="24"/>
          <w:szCs w:val="24"/>
          <w:bdr w:val="none" w:sz="0" w:space="0" w:color="auto" w:frame="1"/>
        </w:rPr>
        <w:t>In the above subject, a review of the various types of errors and how they can be dealt with to improve patient's care and safety, and the system model involving active and latent failures as discussed by James Reason among others.</w:t>
      </w:r>
    </w:p>
    <w:p w:rsidR="00A9689E" w:rsidRPr="00A9689E" w:rsidRDefault="00A9689E" w:rsidP="00A9689E">
      <w:pPr>
        <w:spacing w:line="480" w:lineRule="auto"/>
        <w:rPr>
          <w:rFonts w:ascii="Times New Roman" w:eastAsia="Times New Roman" w:hAnsi="Times New Roman" w:cs="Times New Roman"/>
          <w:color w:val="000000"/>
          <w:sz w:val="24"/>
          <w:szCs w:val="24"/>
          <w:bdr w:val="none" w:sz="0" w:space="0" w:color="auto" w:frame="1"/>
        </w:rPr>
      </w:pPr>
      <w:r w:rsidRPr="00A9689E">
        <w:rPr>
          <w:rFonts w:ascii="Times New Roman" w:eastAsia="Times New Roman" w:hAnsi="Times New Roman" w:cs="Times New Roman"/>
          <w:color w:val="000000"/>
          <w:sz w:val="24"/>
          <w:szCs w:val="24"/>
          <w:bdr w:val="none" w:sz="0" w:space="0" w:color="auto" w:frame="1"/>
        </w:rPr>
        <w:t>Changing the Response to Error</w:t>
      </w:r>
    </w:p>
    <w:p w:rsidR="00A9689E" w:rsidRPr="00A9689E" w:rsidRDefault="00A9689E" w:rsidP="00A9689E">
      <w:pPr>
        <w:spacing w:line="480" w:lineRule="auto"/>
        <w:rPr>
          <w:rFonts w:ascii="Times New Roman" w:eastAsia="Times New Roman" w:hAnsi="Times New Roman" w:cs="Times New Roman"/>
          <w:color w:val="000000"/>
          <w:sz w:val="24"/>
          <w:szCs w:val="24"/>
          <w:bdr w:val="none" w:sz="0" w:space="0" w:color="auto" w:frame="1"/>
        </w:rPr>
      </w:pPr>
      <w:r w:rsidRPr="00A9689E">
        <w:rPr>
          <w:rFonts w:ascii="Times New Roman" w:eastAsia="Times New Roman" w:hAnsi="Times New Roman" w:cs="Times New Roman"/>
          <w:color w:val="000000"/>
          <w:sz w:val="24"/>
          <w:szCs w:val="24"/>
          <w:bdr w:val="none" w:sz="0" w:space="0" w:color="auto" w:frame="1"/>
        </w:rPr>
        <w:t>I will discuss the scope of the problem of errors in health care settings, the approach to patient safety, and facilitators of and barriers to promoting a culture of patient safety. It will also be useful to include approaches to error reporting and disclosing errors.</w:t>
      </w:r>
    </w:p>
    <w:p w:rsidR="00A9689E" w:rsidRPr="00A9689E" w:rsidRDefault="00A9689E" w:rsidP="00A9689E">
      <w:pPr>
        <w:spacing w:line="480" w:lineRule="auto"/>
        <w:rPr>
          <w:rFonts w:ascii="Times New Roman" w:eastAsia="Times New Roman" w:hAnsi="Times New Roman" w:cs="Times New Roman"/>
          <w:color w:val="000000"/>
          <w:sz w:val="24"/>
          <w:szCs w:val="24"/>
          <w:bdr w:val="none" w:sz="0" w:space="0" w:color="auto" w:frame="1"/>
        </w:rPr>
      </w:pPr>
      <w:r w:rsidRPr="00A9689E">
        <w:rPr>
          <w:rFonts w:ascii="Times New Roman" w:eastAsia="Times New Roman" w:hAnsi="Times New Roman" w:cs="Times New Roman"/>
          <w:color w:val="000000"/>
          <w:sz w:val="24"/>
          <w:szCs w:val="24"/>
          <w:bdr w:val="none" w:sz="0" w:space="0" w:color="auto" w:frame="1"/>
        </w:rPr>
        <w:t>Patient Safety Basics</w:t>
      </w:r>
    </w:p>
    <w:p w:rsidR="00A9689E" w:rsidRPr="00A9689E" w:rsidRDefault="00A9689E" w:rsidP="00A9689E">
      <w:pPr>
        <w:spacing w:line="480" w:lineRule="auto"/>
        <w:rPr>
          <w:rFonts w:ascii="Times New Roman" w:eastAsia="Times New Roman" w:hAnsi="Times New Roman" w:cs="Times New Roman"/>
          <w:color w:val="000000"/>
          <w:sz w:val="24"/>
          <w:szCs w:val="24"/>
          <w:bdr w:val="none" w:sz="0" w:space="0" w:color="auto" w:frame="1"/>
        </w:rPr>
      </w:pPr>
      <w:r w:rsidRPr="00A9689E">
        <w:rPr>
          <w:rFonts w:ascii="Times New Roman" w:eastAsia="Times New Roman" w:hAnsi="Times New Roman" w:cs="Times New Roman"/>
          <w:color w:val="000000"/>
          <w:sz w:val="24"/>
          <w:szCs w:val="24"/>
          <w:bdr w:val="none" w:sz="0" w:space="0" w:color="auto" w:frame="1"/>
        </w:rPr>
        <w:t xml:space="preserve">I will provide content that will discuss the basic principles of patient safety, the systems approach to patient safety, and </w:t>
      </w:r>
      <w:r w:rsidR="00B27926" w:rsidRPr="00A9689E">
        <w:rPr>
          <w:rFonts w:ascii="Times New Roman" w:eastAsia="Times New Roman" w:hAnsi="Times New Roman" w:cs="Times New Roman"/>
          <w:color w:val="000000"/>
          <w:sz w:val="24"/>
          <w:szCs w:val="24"/>
          <w:bdr w:val="none" w:sz="0" w:space="0" w:color="auto" w:frame="1"/>
        </w:rPr>
        <w:t>organizational</w:t>
      </w:r>
      <w:r w:rsidRPr="00A9689E">
        <w:rPr>
          <w:rFonts w:ascii="Times New Roman" w:eastAsia="Times New Roman" w:hAnsi="Times New Roman" w:cs="Times New Roman"/>
          <w:color w:val="000000"/>
          <w:sz w:val="24"/>
          <w:szCs w:val="24"/>
          <w:bdr w:val="none" w:sz="0" w:space="0" w:color="auto" w:frame="1"/>
        </w:rPr>
        <w:t xml:space="preserve"> culture that are critical to patient safety.</w:t>
      </w:r>
    </w:p>
    <w:p w:rsidR="00A9689E" w:rsidRPr="00A9689E" w:rsidRDefault="00A9689E" w:rsidP="00A9689E">
      <w:pPr>
        <w:spacing w:line="480" w:lineRule="auto"/>
        <w:rPr>
          <w:rFonts w:ascii="Times New Roman" w:eastAsia="Times New Roman" w:hAnsi="Times New Roman" w:cs="Times New Roman"/>
          <w:color w:val="000000"/>
          <w:sz w:val="24"/>
          <w:szCs w:val="24"/>
          <w:bdr w:val="none" w:sz="0" w:space="0" w:color="auto" w:frame="1"/>
        </w:rPr>
      </w:pPr>
      <w:r w:rsidRPr="00A9689E">
        <w:rPr>
          <w:rFonts w:ascii="Times New Roman" w:eastAsia="Times New Roman" w:hAnsi="Times New Roman" w:cs="Times New Roman"/>
          <w:color w:val="000000"/>
          <w:sz w:val="24"/>
          <w:szCs w:val="24"/>
          <w:bdr w:val="none" w:sz="0" w:space="0" w:color="auto" w:frame="1"/>
        </w:rPr>
        <w:lastRenderedPageBreak/>
        <w:t>Risk Management</w:t>
      </w:r>
    </w:p>
    <w:p w:rsidR="00A9689E" w:rsidRPr="00A9689E" w:rsidRDefault="00A9689E" w:rsidP="00A9689E">
      <w:pPr>
        <w:spacing w:line="480" w:lineRule="auto"/>
        <w:rPr>
          <w:rFonts w:ascii="Times New Roman" w:eastAsia="Times New Roman" w:hAnsi="Times New Roman" w:cs="Times New Roman"/>
          <w:color w:val="000000"/>
          <w:sz w:val="24"/>
          <w:szCs w:val="24"/>
          <w:bdr w:val="none" w:sz="0" w:space="0" w:color="auto" w:frame="1"/>
        </w:rPr>
      </w:pPr>
      <w:r w:rsidRPr="00A9689E">
        <w:rPr>
          <w:rFonts w:ascii="Times New Roman" w:eastAsia="Times New Roman" w:hAnsi="Times New Roman" w:cs="Times New Roman"/>
          <w:color w:val="000000"/>
          <w:sz w:val="24"/>
          <w:szCs w:val="24"/>
          <w:bdr w:val="none" w:sz="0" w:space="0" w:color="auto" w:frame="1"/>
        </w:rPr>
        <w:t>I will discuss the incident reporting, patient complaints, documentation, standard care, and malpractices in the medical setting.</w:t>
      </w:r>
    </w:p>
    <w:p w:rsidR="00A9689E" w:rsidRPr="00A9689E" w:rsidRDefault="00A9689E" w:rsidP="00A9689E">
      <w:pPr>
        <w:spacing w:line="480" w:lineRule="auto"/>
        <w:rPr>
          <w:rFonts w:ascii="Times New Roman" w:eastAsia="Times New Roman" w:hAnsi="Times New Roman" w:cs="Times New Roman"/>
          <w:color w:val="000000"/>
          <w:sz w:val="24"/>
          <w:szCs w:val="24"/>
          <w:bdr w:val="none" w:sz="0" w:space="0" w:color="auto" w:frame="1"/>
        </w:rPr>
      </w:pPr>
      <w:r w:rsidRPr="00A9689E">
        <w:rPr>
          <w:rFonts w:ascii="Times New Roman" w:eastAsia="Times New Roman" w:hAnsi="Times New Roman" w:cs="Times New Roman"/>
          <w:color w:val="000000"/>
          <w:sz w:val="24"/>
          <w:szCs w:val="24"/>
          <w:bdr w:val="none" w:sz="0" w:space="0" w:color="auto" w:frame="1"/>
        </w:rPr>
        <w:t>Clinical Patient Safety Initiatives</w:t>
      </w:r>
    </w:p>
    <w:p w:rsidR="00A9689E" w:rsidRPr="00A9689E" w:rsidRDefault="00A9689E" w:rsidP="00A9689E">
      <w:pPr>
        <w:spacing w:line="480" w:lineRule="auto"/>
        <w:rPr>
          <w:rFonts w:ascii="Times New Roman" w:eastAsia="Times New Roman" w:hAnsi="Times New Roman" w:cs="Times New Roman"/>
          <w:color w:val="000000"/>
          <w:sz w:val="24"/>
          <w:szCs w:val="24"/>
          <w:bdr w:val="none" w:sz="0" w:space="0" w:color="auto" w:frame="1"/>
        </w:rPr>
      </w:pPr>
      <w:r w:rsidRPr="00A9689E">
        <w:rPr>
          <w:rFonts w:ascii="Times New Roman" w:eastAsia="Times New Roman" w:hAnsi="Times New Roman" w:cs="Times New Roman"/>
          <w:color w:val="000000"/>
          <w:sz w:val="24"/>
          <w:szCs w:val="24"/>
          <w:bdr w:val="none" w:sz="0" w:space="0" w:color="auto" w:frame="1"/>
        </w:rPr>
        <w:t>Discuss medication safety, the goals that are set by the joint commission national patient safety, and Institute of healthcare improvement among others.</w:t>
      </w:r>
    </w:p>
    <w:p w:rsidR="00A9689E" w:rsidRPr="00A9689E" w:rsidRDefault="00A9689E" w:rsidP="00A9689E">
      <w:pPr>
        <w:spacing w:line="480" w:lineRule="auto"/>
        <w:rPr>
          <w:rFonts w:ascii="Times New Roman" w:eastAsia="Times New Roman" w:hAnsi="Times New Roman" w:cs="Times New Roman"/>
          <w:color w:val="000000"/>
          <w:sz w:val="24"/>
          <w:szCs w:val="24"/>
          <w:bdr w:val="none" w:sz="0" w:space="0" w:color="auto" w:frame="1"/>
        </w:rPr>
      </w:pPr>
      <w:r w:rsidRPr="00A9689E">
        <w:rPr>
          <w:rFonts w:ascii="Times New Roman" w:eastAsia="Times New Roman" w:hAnsi="Times New Roman" w:cs="Times New Roman"/>
          <w:color w:val="000000"/>
          <w:sz w:val="24"/>
          <w:szCs w:val="24"/>
          <w:bdr w:val="none" w:sz="0" w:space="0" w:color="auto" w:frame="1"/>
        </w:rPr>
        <w:t>Revisit the two simulations, "Failure to Obtain Consent" and "Hospital Nightmare". Discuss what role patient safety practices and physician and staff education play in avoiding situations like these.</w:t>
      </w:r>
    </w:p>
    <w:p w:rsidR="00A9689E" w:rsidRPr="00A9689E" w:rsidRDefault="00A9689E" w:rsidP="00A9689E">
      <w:pPr>
        <w:spacing w:line="480" w:lineRule="auto"/>
        <w:rPr>
          <w:rFonts w:ascii="Times New Roman" w:eastAsia="Times New Roman" w:hAnsi="Times New Roman" w:cs="Times New Roman"/>
          <w:color w:val="000000"/>
          <w:sz w:val="24"/>
          <w:szCs w:val="24"/>
          <w:bdr w:val="none" w:sz="0" w:space="0" w:color="auto" w:frame="1"/>
        </w:rPr>
      </w:pPr>
      <w:r w:rsidRPr="00A9689E">
        <w:rPr>
          <w:rFonts w:ascii="Times New Roman" w:eastAsia="Times New Roman" w:hAnsi="Times New Roman" w:cs="Times New Roman"/>
          <w:color w:val="000000"/>
          <w:sz w:val="24"/>
          <w:szCs w:val="24"/>
          <w:bdr w:val="none" w:sz="0" w:space="0" w:color="auto" w:frame="1"/>
        </w:rPr>
        <w:t>"Failure to Obtain Consent"</w:t>
      </w:r>
    </w:p>
    <w:p w:rsidR="00A9689E" w:rsidRPr="00A9689E" w:rsidRDefault="00A9689E" w:rsidP="00A9689E">
      <w:pPr>
        <w:spacing w:line="480" w:lineRule="auto"/>
        <w:rPr>
          <w:rFonts w:ascii="Times New Roman" w:eastAsia="Times New Roman" w:hAnsi="Times New Roman" w:cs="Times New Roman"/>
          <w:color w:val="000000"/>
          <w:sz w:val="24"/>
          <w:szCs w:val="24"/>
          <w:bdr w:val="none" w:sz="0" w:space="0" w:color="auto" w:frame="1"/>
        </w:rPr>
      </w:pPr>
      <w:r w:rsidRPr="00A9689E">
        <w:rPr>
          <w:rFonts w:ascii="Times New Roman" w:eastAsia="Times New Roman" w:hAnsi="Times New Roman" w:cs="Times New Roman"/>
          <w:color w:val="000000"/>
          <w:sz w:val="24"/>
          <w:szCs w:val="24"/>
          <w:bdr w:val="none" w:sz="0" w:space="0" w:color="auto" w:frame="1"/>
        </w:rPr>
        <w:t>The role played by the physicians and staffs in this safety scenario was vital in the outcome for the patient. Such a scenario addresses the patient safety concepts of informed consent and full disclosure (Page, 2004) directly. The doctor failed to get consent from the patient.  Before taking any critical decision, the doctors must obtain consent from the patient. In this case, the physician ought to obtain consent from the patient.</w:t>
      </w:r>
    </w:p>
    <w:p w:rsidR="00A9689E" w:rsidRPr="00A9689E" w:rsidRDefault="00A9689E" w:rsidP="00A9689E">
      <w:pPr>
        <w:spacing w:line="480" w:lineRule="auto"/>
        <w:rPr>
          <w:rFonts w:ascii="Times New Roman" w:eastAsia="Times New Roman" w:hAnsi="Times New Roman" w:cs="Times New Roman"/>
          <w:color w:val="000000"/>
          <w:sz w:val="24"/>
          <w:szCs w:val="24"/>
          <w:bdr w:val="none" w:sz="0" w:space="0" w:color="auto" w:frame="1"/>
        </w:rPr>
      </w:pPr>
      <w:r w:rsidRPr="00A9689E">
        <w:rPr>
          <w:rFonts w:ascii="Times New Roman" w:eastAsia="Times New Roman" w:hAnsi="Times New Roman" w:cs="Times New Roman"/>
          <w:color w:val="000000"/>
          <w:sz w:val="24"/>
          <w:szCs w:val="24"/>
          <w:bdr w:val="none" w:sz="0" w:space="0" w:color="auto" w:frame="1"/>
        </w:rPr>
        <w:t>Hospital Nightmare</w:t>
      </w:r>
    </w:p>
    <w:p w:rsidR="000862F8" w:rsidRPr="00A9689E" w:rsidRDefault="00A9689E" w:rsidP="00EC4BC1">
      <w:pPr>
        <w:spacing w:line="480" w:lineRule="auto"/>
        <w:rPr>
          <w:rFonts w:ascii="Times New Roman" w:eastAsia="Times New Roman" w:hAnsi="Times New Roman" w:cs="Times New Roman"/>
          <w:color w:val="000000"/>
          <w:sz w:val="24"/>
          <w:szCs w:val="24"/>
          <w:bdr w:val="none" w:sz="0" w:space="0" w:color="auto" w:frame="1"/>
        </w:rPr>
      </w:pPr>
      <w:r w:rsidRPr="00A9689E">
        <w:rPr>
          <w:rFonts w:ascii="Times New Roman" w:eastAsia="Times New Roman" w:hAnsi="Times New Roman" w:cs="Times New Roman"/>
          <w:color w:val="000000"/>
          <w:sz w:val="24"/>
          <w:szCs w:val="24"/>
          <w:bdr w:val="none" w:sz="0" w:space="0" w:color="auto" w:frame="1"/>
        </w:rPr>
        <w:t>The role taken up by the physicians and staffs in this scenario is important in the outcome of the patient. The doctors are presented with a case that they do not understand thus it has to be dealt with diligently. The patient safety practices apply in that they ensure the safety of the patient is assured to save lives. In this case, the role of obtaining the patient's documented data helps in saving liv</w:t>
      </w:r>
      <w:r>
        <w:rPr>
          <w:rFonts w:ascii="Times New Roman" w:eastAsia="Times New Roman" w:hAnsi="Times New Roman" w:cs="Times New Roman"/>
          <w:color w:val="000000"/>
          <w:sz w:val="24"/>
          <w:szCs w:val="24"/>
          <w:bdr w:val="none" w:sz="0" w:space="0" w:color="auto" w:frame="1"/>
        </w:rPr>
        <w:t>es.</w:t>
      </w:r>
    </w:p>
    <w:p w:rsidR="000862F8" w:rsidRDefault="000862F8" w:rsidP="00EC4BC1">
      <w:pPr>
        <w:spacing w:line="480" w:lineRule="auto"/>
        <w:rPr>
          <w:rFonts w:ascii="Times New Roman" w:hAnsi="Times New Roman" w:cs="Times New Roman"/>
          <w:color w:val="000000"/>
          <w:sz w:val="24"/>
          <w:szCs w:val="24"/>
          <w:bdr w:val="none" w:sz="0" w:space="0" w:color="auto" w:frame="1"/>
        </w:rPr>
      </w:pPr>
    </w:p>
    <w:p w:rsidR="000862F8" w:rsidRPr="0070447A" w:rsidRDefault="000862F8" w:rsidP="00A9689E">
      <w:pPr>
        <w:spacing w:line="480" w:lineRule="auto"/>
        <w:jc w:val="center"/>
        <w:rPr>
          <w:rFonts w:ascii="Times New Roman" w:hAnsi="Times New Roman" w:cs="Times New Roman"/>
          <w:color w:val="000000"/>
          <w:sz w:val="24"/>
          <w:szCs w:val="24"/>
          <w:bdr w:val="none" w:sz="0" w:space="0" w:color="auto" w:frame="1"/>
        </w:rPr>
      </w:pPr>
      <w:r w:rsidRPr="0070447A">
        <w:rPr>
          <w:rFonts w:ascii="Times New Roman" w:hAnsi="Times New Roman" w:cs="Times New Roman"/>
          <w:color w:val="000000"/>
          <w:sz w:val="24"/>
          <w:szCs w:val="24"/>
          <w:bdr w:val="none" w:sz="0" w:space="0" w:color="auto" w:frame="1"/>
        </w:rPr>
        <w:t>Reference</w:t>
      </w:r>
    </w:p>
    <w:p w:rsidR="000862F8" w:rsidRPr="0070447A" w:rsidRDefault="000862F8" w:rsidP="0070447A">
      <w:pPr>
        <w:spacing w:line="480" w:lineRule="auto"/>
        <w:ind w:left="720" w:hanging="720"/>
        <w:rPr>
          <w:rFonts w:ascii="Times New Roman" w:hAnsi="Times New Roman" w:cs="Times New Roman"/>
          <w:color w:val="000000"/>
          <w:sz w:val="24"/>
          <w:szCs w:val="24"/>
          <w:bdr w:val="none" w:sz="0" w:space="0" w:color="auto" w:frame="1"/>
        </w:rPr>
      </w:pPr>
      <w:r w:rsidRPr="0070447A">
        <w:rPr>
          <w:rFonts w:ascii="Times New Roman" w:hAnsi="Times New Roman" w:cs="Times New Roman"/>
          <w:sz w:val="24"/>
          <w:szCs w:val="24"/>
        </w:rPr>
        <w:t xml:space="preserve">Page, A., &amp; Institute of Medicine (U.S.). (2004). </w:t>
      </w:r>
      <w:proofErr w:type="gramStart"/>
      <w:r w:rsidRPr="0070447A">
        <w:rPr>
          <w:rFonts w:ascii="Times New Roman" w:hAnsi="Times New Roman" w:cs="Times New Roman"/>
          <w:i/>
          <w:iCs/>
          <w:sz w:val="24"/>
          <w:szCs w:val="24"/>
        </w:rPr>
        <w:t>Keeping</w:t>
      </w:r>
      <w:proofErr w:type="gramEnd"/>
      <w:r w:rsidRPr="0070447A">
        <w:rPr>
          <w:rFonts w:ascii="Times New Roman" w:hAnsi="Times New Roman" w:cs="Times New Roman"/>
          <w:i/>
          <w:iCs/>
          <w:sz w:val="24"/>
          <w:szCs w:val="24"/>
        </w:rPr>
        <w:t xml:space="preserve"> patients safe: Transforming the work environment of nurses</w:t>
      </w:r>
      <w:r w:rsidRPr="0070447A">
        <w:rPr>
          <w:rFonts w:ascii="Times New Roman" w:hAnsi="Times New Roman" w:cs="Times New Roman"/>
          <w:sz w:val="24"/>
          <w:szCs w:val="24"/>
        </w:rPr>
        <w:t>. Washington, D.C: National Academies Press.</w:t>
      </w:r>
    </w:p>
    <w:p w:rsidR="00F86319" w:rsidRPr="00AB0EEF" w:rsidRDefault="00F86319" w:rsidP="00AB0EEF"/>
    <w:p w:rsidR="00AB0EEF" w:rsidRPr="00A849A9" w:rsidRDefault="00AB0EEF"/>
    <w:sectPr w:rsidR="00AB0EEF" w:rsidRPr="00A849A9" w:rsidSect="00F95CD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A79" w:rsidRDefault="00111A79" w:rsidP="00F95CDF">
      <w:pPr>
        <w:spacing w:after="0" w:line="240" w:lineRule="auto"/>
      </w:pPr>
      <w:r>
        <w:separator/>
      </w:r>
    </w:p>
  </w:endnote>
  <w:endnote w:type="continuationSeparator" w:id="0">
    <w:p w:rsidR="00111A79" w:rsidRDefault="00111A79" w:rsidP="00F95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F6C" w:rsidRDefault="00B65F6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F6C" w:rsidRDefault="00B65F6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F6C" w:rsidRDefault="00B65F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A79" w:rsidRDefault="00111A79" w:rsidP="00F95CDF">
      <w:pPr>
        <w:spacing w:after="0" w:line="240" w:lineRule="auto"/>
      </w:pPr>
      <w:r>
        <w:separator/>
      </w:r>
    </w:p>
  </w:footnote>
  <w:footnote w:type="continuationSeparator" w:id="0">
    <w:p w:rsidR="00111A79" w:rsidRDefault="00111A79" w:rsidP="00F95C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F6C" w:rsidRDefault="00B65F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BE5" w:rsidRPr="00825BE5" w:rsidRDefault="00825BE5" w:rsidP="00825BE5">
    <w:pPr>
      <w:pStyle w:val="Header"/>
      <w:spacing w:line="480" w:lineRule="auto"/>
      <w:jc w:val="right"/>
      <w:rPr>
        <w:rFonts w:ascii="Times New Roman" w:hAnsi="Times New Roman" w:cs="Times New Roman"/>
        <w:sz w:val="24"/>
        <w:szCs w:val="24"/>
      </w:rPr>
    </w:pPr>
    <w:r w:rsidRPr="00825BE5">
      <w:rPr>
        <w:rFonts w:ascii="Times New Roman" w:hAnsi="Times New Roman" w:cs="Times New Roman"/>
        <w:sz w:val="24"/>
        <w:szCs w:val="24"/>
      </w:rPr>
      <w:t>PHYSICIAN EDUCATION AND PATIENT SAFETY</w:t>
    </w:r>
    <w:sdt>
      <w:sdtPr>
        <w:rPr>
          <w:rFonts w:ascii="Times New Roman" w:hAnsi="Times New Roman" w:cs="Times New Roman"/>
          <w:sz w:val="24"/>
          <w:szCs w:val="24"/>
        </w:rPr>
        <w:id w:val="1326312007"/>
        <w:docPartObj>
          <w:docPartGallery w:val="Page Numbers (Top of Page)"/>
          <w:docPartUnique/>
        </w:docPartObj>
      </w:sdtPr>
      <w:sdtEndPr>
        <w:rPr>
          <w:noProof/>
        </w:rPr>
      </w:sdtEndPr>
      <w:sdtContent>
        <w:r>
          <w:rPr>
            <w:rFonts w:ascii="Times New Roman" w:hAnsi="Times New Roman" w:cs="Times New Roman"/>
            <w:sz w:val="24"/>
            <w:szCs w:val="24"/>
          </w:rPr>
          <w:tab/>
        </w:r>
        <w:r w:rsidRPr="00825BE5">
          <w:rPr>
            <w:rFonts w:ascii="Times New Roman" w:hAnsi="Times New Roman" w:cs="Times New Roman"/>
            <w:sz w:val="24"/>
            <w:szCs w:val="24"/>
          </w:rPr>
          <w:fldChar w:fldCharType="begin"/>
        </w:r>
        <w:r w:rsidRPr="00825BE5">
          <w:rPr>
            <w:rFonts w:ascii="Times New Roman" w:hAnsi="Times New Roman" w:cs="Times New Roman"/>
            <w:sz w:val="24"/>
            <w:szCs w:val="24"/>
          </w:rPr>
          <w:instrText xml:space="preserve"> PAGE   \* MERGEFORMAT </w:instrText>
        </w:r>
        <w:r w:rsidRPr="00825BE5">
          <w:rPr>
            <w:rFonts w:ascii="Times New Roman" w:hAnsi="Times New Roman" w:cs="Times New Roman"/>
            <w:sz w:val="24"/>
            <w:szCs w:val="24"/>
          </w:rPr>
          <w:fldChar w:fldCharType="separate"/>
        </w:r>
        <w:r w:rsidR="001A0F05">
          <w:rPr>
            <w:rFonts w:ascii="Times New Roman" w:hAnsi="Times New Roman" w:cs="Times New Roman"/>
            <w:noProof/>
            <w:sz w:val="24"/>
            <w:szCs w:val="24"/>
          </w:rPr>
          <w:t>2</w:t>
        </w:r>
        <w:r w:rsidRPr="00825BE5">
          <w:rPr>
            <w:rFonts w:ascii="Times New Roman" w:hAnsi="Times New Roman" w:cs="Times New Roman"/>
            <w:noProof/>
            <w:sz w:val="24"/>
            <w:szCs w:val="24"/>
          </w:rPr>
          <w:fldChar w:fldCharType="end"/>
        </w:r>
      </w:sdtContent>
    </w:sdt>
  </w:p>
  <w:p w:rsidR="00825BE5" w:rsidRDefault="00825BE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CDF" w:rsidRPr="00F95CDF" w:rsidRDefault="00F95CDF" w:rsidP="00F95CDF">
    <w:pPr>
      <w:pStyle w:val="Header"/>
      <w:spacing w:line="480" w:lineRule="auto"/>
      <w:jc w:val="right"/>
      <w:rPr>
        <w:rFonts w:ascii="Times New Roman" w:hAnsi="Times New Roman" w:cs="Times New Roman"/>
        <w:sz w:val="24"/>
        <w:szCs w:val="24"/>
      </w:rPr>
    </w:pPr>
    <w:r w:rsidRPr="00F95CDF">
      <w:rPr>
        <w:rFonts w:ascii="Times New Roman" w:hAnsi="Times New Roman" w:cs="Times New Roman"/>
        <w:sz w:val="24"/>
        <w:szCs w:val="24"/>
      </w:rPr>
      <w:t>Running He</w:t>
    </w:r>
    <w:r w:rsidR="00B65F6C">
      <w:rPr>
        <w:rFonts w:ascii="Times New Roman" w:hAnsi="Times New Roman" w:cs="Times New Roman"/>
        <w:sz w:val="24"/>
        <w:szCs w:val="24"/>
      </w:rPr>
      <w:t>ad: PHYSICIAN EDUCATION AND PATIE</w:t>
    </w:r>
    <w:r w:rsidRPr="00F95CDF">
      <w:rPr>
        <w:rFonts w:ascii="Times New Roman" w:hAnsi="Times New Roman" w:cs="Times New Roman"/>
        <w:sz w:val="24"/>
        <w:szCs w:val="24"/>
      </w:rPr>
      <w:t>NT SAFETY</w:t>
    </w:r>
    <w:sdt>
      <w:sdtPr>
        <w:rPr>
          <w:rFonts w:ascii="Times New Roman" w:hAnsi="Times New Roman" w:cs="Times New Roman"/>
          <w:sz w:val="24"/>
          <w:szCs w:val="24"/>
        </w:rPr>
        <w:id w:val="-67972990"/>
        <w:docPartObj>
          <w:docPartGallery w:val="Page Numbers (Top of Page)"/>
          <w:docPartUnique/>
        </w:docPartObj>
      </w:sdtPr>
      <w:sdtEndPr>
        <w:rPr>
          <w:noProof/>
        </w:rPr>
      </w:sdtEndPr>
      <w:sdtContent>
        <w:r>
          <w:rPr>
            <w:rFonts w:ascii="Times New Roman" w:hAnsi="Times New Roman" w:cs="Times New Roman"/>
            <w:sz w:val="24"/>
            <w:szCs w:val="24"/>
          </w:rPr>
          <w:tab/>
        </w:r>
        <w:r w:rsidRPr="00F95CDF">
          <w:rPr>
            <w:rFonts w:ascii="Times New Roman" w:hAnsi="Times New Roman" w:cs="Times New Roman"/>
            <w:sz w:val="24"/>
            <w:szCs w:val="24"/>
          </w:rPr>
          <w:fldChar w:fldCharType="begin"/>
        </w:r>
        <w:r w:rsidRPr="00F95CDF">
          <w:rPr>
            <w:rFonts w:ascii="Times New Roman" w:hAnsi="Times New Roman" w:cs="Times New Roman"/>
            <w:sz w:val="24"/>
            <w:szCs w:val="24"/>
          </w:rPr>
          <w:instrText xml:space="preserve"> PAGE   \* MERGEFORMAT </w:instrText>
        </w:r>
        <w:r w:rsidRPr="00F95CDF">
          <w:rPr>
            <w:rFonts w:ascii="Times New Roman" w:hAnsi="Times New Roman" w:cs="Times New Roman"/>
            <w:sz w:val="24"/>
            <w:szCs w:val="24"/>
          </w:rPr>
          <w:fldChar w:fldCharType="separate"/>
        </w:r>
        <w:r w:rsidR="001A0F05">
          <w:rPr>
            <w:rFonts w:ascii="Times New Roman" w:hAnsi="Times New Roman" w:cs="Times New Roman"/>
            <w:noProof/>
            <w:sz w:val="24"/>
            <w:szCs w:val="24"/>
          </w:rPr>
          <w:t>1</w:t>
        </w:r>
        <w:r w:rsidRPr="00F95CDF">
          <w:rPr>
            <w:rFonts w:ascii="Times New Roman" w:hAnsi="Times New Roman" w:cs="Times New Roman"/>
            <w:noProof/>
            <w:sz w:val="24"/>
            <w:szCs w:val="24"/>
          </w:rPr>
          <w:fldChar w:fldCharType="end"/>
        </w:r>
      </w:sdtContent>
    </w:sdt>
  </w:p>
  <w:p w:rsidR="00F95CDF" w:rsidRDefault="00F95C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712"/>
    <w:rsid w:val="000862F8"/>
    <w:rsid w:val="000C7F14"/>
    <w:rsid w:val="00111A79"/>
    <w:rsid w:val="00175A28"/>
    <w:rsid w:val="0017696D"/>
    <w:rsid w:val="00196958"/>
    <w:rsid w:val="001A0F05"/>
    <w:rsid w:val="0026462F"/>
    <w:rsid w:val="0027397E"/>
    <w:rsid w:val="002F5588"/>
    <w:rsid w:val="00322A76"/>
    <w:rsid w:val="003B4F62"/>
    <w:rsid w:val="003D3BB7"/>
    <w:rsid w:val="004202CF"/>
    <w:rsid w:val="00424B51"/>
    <w:rsid w:val="00447773"/>
    <w:rsid w:val="00474F82"/>
    <w:rsid w:val="00480661"/>
    <w:rsid w:val="004D394F"/>
    <w:rsid w:val="004D4E0B"/>
    <w:rsid w:val="00562A6B"/>
    <w:rsid w:val="00586B39"/>
    <w:rsid w:val="00586EF3"/>
    <w:rsid w:val="00593086"/>
    <w:rsid w:val="005D58E1"/>
    <w:rsid w:val="005E324A"/>
    <w:rsid w:val="00611109"/>
    <w:rsid w:val="00631F04"/>
    <w:rsid w:val="00695BBE"/>
    <w:rsid w:val="006B5692"/>
    <w:rsid w:val="006C3F8A"/>
    <w:rsid w:val="0070447A"/>
    <w:rsid w:val="00705794"/>
    <w:rsid w:val="0073357D"/>
    <w:rsid w:val="007710DB"/>
    <w:rsid w:val="007C187B"/>
    <w:rsid w:val="007D3B17"/>
    <w:rsid w:val="007F573C"/>
    <w:rsid w:val="00804027"/>
    <w:rsid w:val="00825BE5"/>
    <w:rsid w:val="00857791"/>
    <w:rsid w:val="00873A46"/>
    <w:rsid w:val="00894B87"/>
    <w:rsid w:val="008953EA"/>
    <w:rsid w:val="008C455C"/>
    <w:rsid w:val="008C4812"/>
    <w:rsid w:val="00946D42"/>
    <w:rsid w:val="009E68CC"/>
    <w:rsid w:val="00A00D0C"/>
    <w:rsid w:val="00A24B63"/>
    <w:rsid w:val="00A35CCD"/>
    <w:rsid w:val="00A414C9"/>
    <w:rsid w:val="00A43FC9"/>
    <w:rsid w:val="00A849A9"/>
    <w:rsid w:val="00A9689E"/>
    <w:rsid w:val="00AB0EEF"/>
    <w:rsid w:val="00AF6A09"/>
    <w:rsid w:val="00AF6C63"/>
    <w:rsid w:val="00B103C6"/>
    <w:rsid w:val="00B27926"/>
    <w:rsid w:val="00B44FBB"/>
    <w:rsid w:val="00B47D3C"/>
    <w:rsid w:val="00B65F6C"/>
    <w:rsid w:val="00BC5A2A"/>
    <w:rsid w:val="00BD10C9"/>
    <w:rsid w:val="00C61371"/>
    <w:rsid w:val="00C66299"/>
    <w:rsid w:val="00C877DC"/>
    <w:rsid w:val="00C92C7C"/>
    <w:rsid w:val="00CD3D56"/>
    <w:rsid w:val="00CF0F76"/>
    <w:rsid w:val="00D11887"/>
    <w:rsid w:val="00D17E32"/>
    <w:rsid w:val="00D25062"/>
    <w:rsid w:val="00D34D67"/>
    <w:rsid w:val="00D76507"/>
    <w:rsid w:val="00D90738"/>
    <w:rsid w:val="00E16709"/>
    <w:rsid w:val="00E24852"/>
    <w:rsid w:val="00E63230"/>
    <w:rsid w:val="00E67847"/>
    <w:rsid w:val="00E91846"/>
    <w:rsid w:val="00EB0712"/>
    <w:rsid w:val="00EC4BC1"/>
    <w:rsid w:val="00ED3A49"/>
    <w:rsid w:val="00EF4ACC"/>
    <w:rsid w:val="00F11843"/>
    <w:rsid w:val="00F86319"/>
    <w:rsid w:val="00F95CDF"/>
    <w:rsid w:val="00F97664"/>
    <w:rsid w:val="00FB0DD6"/>
    <w:rsid w:val="00FF6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58E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95C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CDF"/>
  </w:style>
  <w:style w:type="paragraph" w:styleId="Footer">
    <w:name w:val="footer"/>
    <w:basedOn w:val="Normal"/>
    <w:link w:val="FooterChar"/>
    <w:uiPriority w:val="99"/>
    <w:unhideWhenUsed/>
    <w:rsid w:val="00F95C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C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58E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95C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CDF"/>
  </w:style>
  <w:style w:type="paragraph" w:styleId="Footer">
    <w:name w:val="footer"/>
    <w:basedOn w:val="Normal"/>
    <w:link w:val="FooterChar"/>
    <w:uiPriority w:val="99"/>
    <w:unhideWhenUsed/>
    <w:rsid w:val="00F95C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C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2018-09-26T14:14:00Z</dcterms:created>
  <dcterms:modified xsi:type="dcterms:W3CDTF">2018-09-26T14:14:00Z</dcterms:modified>
</cp:coreProperties>
</file>